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Перечень электронных обр</w:t>
      </w:r>
      <w:r>
        <w:rPr>
          <w:color w:val="554D54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а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зо</w:t>
      </w:r>
      <w:r>
        <w:rPr>
          <w:color w:val="554D54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в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ате</w:t>
      </w:r>
      <w:r>
        <w:rPr>
          <w:color w:val="554D54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ьных ресурсов и дистанционных образовате</w:t>
      </w:r>
      <w:r>
        <w:rPr>
          <w:color w:val="554D54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л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ьных технологий при реализации ООО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Официальные ресурсы образовательного со</w:t>
      </w:r>
      <w:r>
        <w:rPr>
          <w:color w:val="554D54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де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ржания: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Министерство просвещения Российской Федерации </w:t>
      </w:r>
      <w:r>
        <w:fldChar w:fldCharType="begin"/>
      </w:r>
      <w:r>
        <w:rPr/>
        <w:instrText> HYPERLINK "https://edu.gov.ru/"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https://edu.gov.ru/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Федеральный портал "Российское образование" </w:t>
      </w:r>
      <w:r>
        <w:fldChar w:fldCharType="begin"/>
      </w:r>
      <w:r>
        <w:rPr/>
        <w:instrText> HYPERLINK "http://www.edu.ru"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http://www.edu.ru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/>
        <w:ind w:left="74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Информационная система "Единое окно доступа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образовательным ресурсам </w:t>
      </w:r>
      <w:r>
        <w:fldChar w:fldCharType="begin"/>
      </w:r>
      <w:r>
        <w:rPr/>
        <w:instrText> HYPERLINK "http://window.edu.ru"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http://window.edu.ru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0"/>
        <w:ind w:left="740" w:right="0" w:hanging="380"/>
        <w:jc w:val="both"/>
      </w:pPr>
      <w:r>
        <w:fldChar w:fldCharType="begin"/>
      </w:r>
      <w:r>
        <w:rPr/>
        <w:instrText> HYPERLINK "http://school-collection.edu.ru"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Единая коллекция цифровых образовательных ресурсов -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http://school-</w:t>
      </w:r>
      <w:r>
        <w:fldChar w:fldCharType="end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collection.edu.ru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74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Российский общеобразовательный портал </w:t>
      </w:r>
      <w:r>
        <w:fldChar w:fldCharType="begin"/>
      </w:r>
      <w:r>
        <w:rPr/>
        <w:instrText> HYPERLINK "http://www.school.edu.ru"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http://www.school.edu.ru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Официальный информационный портал единого государственного экзамена </w:t>
      </w:r>
      <w:r>
        <w:fldChar w:fldCharType="begin"/>
      </w:r>
      <w:r>
        <w:rPr/>
        <w:instrText> HYPERLINK "http://www.ege.edu.ru/"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http://www.ege.edu.ru/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Официальный сайт поддержки ГИА </w:t>
      </w:r>
      <w:r>
        <w:fldChar w:fldCharType="begin"/>
      </w:r>
      <w:r>
        <w:rPr/>
        <w:instrText> HYPERLINK "https://gia.edu.ru"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https://gia.edu.ru</w:t>
      </w:r>
      <w:r>
        <w:fldChar w:fldCharType="end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1203325</wp:posOffset>
                </wp:positionH>
                <wp:positionV relativeFrom="paragraph">
                  <wp:posOffset>0</wp:posOffset>
                </wp:positionV>
                <wp:extent cx="2800985" cy="102108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0985" cy="1021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79" w:val="left"/>
                              </w:tabs>
                              <w:bidi w:val="0"/>
                              <w:spacing w:before="0" w:after="0" w:line="266" w:lineRule="auto"/>
                              <w:ind w:left="400" w:right="0" w:hanging="4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Официальная информационная области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"http://gia.edunord.ru"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http://gia.edunord.ru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74" w:val="left"/>
                                <w:tab w:pos="3120" w:val="left"/>
                              </w:tabs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Федеральный</w:t>
                              <w:tab/>
                              <w:t>центр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4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ресурсов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"http://fcior.edu.ru"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en-US" w:eastAsia="en-US" w:bidi="en-US"/>
                              </w:rPr>
                              <w:t>http://fcior.edu.ru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70" w:val="left"/>
                                <w:tab w:pos="2323" w:val="left"/>
                              </w:tabs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Единая</w:t>
                              <w:tab/>
                              <w:t>коллекция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4.75pt;margin-top:0;width:220.55000000000001pt;height:80.400000000000006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79" w:val="left"/>
                        </w:tabs>
                        <w:bidi w:val="0"/>
                        <w:spacing w:before="0" w:after="0" w:line="266" w:lineRule="auto"/>
                        <w:ind w:left="400" w:right="0" w:hanging="4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Официальная информационная области </w:t>
                      </w:r>
                      <w:r>
                        <w:fldChar w:fldCharType="begin"/>
                      </w:r>
                      <w:r>
                        <w:rPr/>
                        <w:instrText> HYPERLINK "http://gia.edunord.ru"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http://gia.edunord.ru</w:t>
                      </w:r>
                      <w:r>
                        <w:fldChar w:fldCharType="end"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74" w:val="left"/>
                          <w:tab w:pos="3120" w:val="left"/>
                        </w:tabs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Федеральный</w:t>
                        <w:tab/>
                        <w:t>центр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4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ресурсов </w:t>
                      </w:r>
                      <w:r>
                        <w:fldChar w:fldCharType="begin"/>
                      </w:r>
                      <w:r>
                        <w:rPr/>
                        <w:instrText> HYPERLINK "http://fcior.edu.ru"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http://fcior.edu.ru</w:t>
                      </w:r>
                      <w:r>
                        <w:fldChar w:fldCharType="end"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70" w:val="left"/>
                          <w:tab w:pos="2323" w:val="left"/>
                        </w:tabs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Единая</w:t>
                        <w:tab/>
                        <w:t>коллекция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4147820</wp:posOffset>
                </wp:positionH>
                <wp:positionV relativeFrom="paragraph">
                  <wp:posOffset>0</wp:posOffset>
                </wp:positionV>
                <wp:extent cx="2825750" cy="102108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25750" cy="1021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поддержка ГИА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в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Мурманской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информационно-образовательных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99" w:val="left"/>
                              </w:tabs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цифровых</w:t>
                              <w:tab/>
                              <w:t>образовательных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6.60000000000002pt;margin-top:0;width:222.5pt;height:80.400000000000006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поддержка ГИА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в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Мурманской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информационно-образовательных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99" w:val="left"/>
                        </w:tabs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цифровых</w:t>
                        <w:tab/>
                        <w:t>образовательных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ресурсов </w:t>
      </w:r>
      <w:r>
        <w:fldChar w:fldCharType="begin"/>
      </w:r>
      <w:r>
        <w:rPr/>
        <w:instrText> HYPERLINK "http://school-collection.edu.ru/"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http://school-collect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on.edu.ru/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4" w:val="left"/>
        </w:tabs>
        <w:bidi w:val="0"/>
        <w:spacing w:before="0" w:after="0" w:line="266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Федеральный институт педагогических измерений </w:t>
      </w:r>
      <w:r>
        <w:fldChar w:fldCharType="begin"/>
      </w:r>
      <w:r>
        <w:rPr/>
        <w:instrText> HYPERLINK "http://www.fipi.ru/"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http://www.fipi.ru/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4" w:val="left"/>
        </w:tabs>
        <w:bidi w:val="0"/>
        <w:spacing w:before="0" w:after="0" w:line="266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Сайт федеральных образовательных стандартов </w:t>
      </w:r>
      <w:r>
        <w:fldChar w:fldCharType="begin"/>
      </w:r>
      <w:r>
        <w:rPr/>
        <w:instrText> HYPERLINK "http://standart.edu.ru/"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http://standart.edu.ru/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4" w:val="left"/>
        </w:tabs>
        <w:bidi w:val="0"/>
        <w:spacing w:before="0" w:after="0" w:line="266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Образовательные ресурсы сети Интернет </w:t>
      </w:r>
      <w:r>
        <w:fldChar w:fldCharType="begin"/>
      </w:r>
      <w:r>
        <w:rPr/>
        <w:instrText> HYPERLINK "http://www.catalog.iot.ru"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http://www.catalog.iot.ru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4" w:val="left"/>
        </w:tabs>
        <w:bidi w:val="0"/>
        <w:spacing w:before="0" w:after="0" w:line="266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Национальный институт качества образования </w:t>
      </w:r>
      <w:r>
        <w:fldChar w:fldCharType="begin"/>
      </w:r>
      <w:r>
        <w:rPr/>
        <w:instrText> HYPERLINK "https://www.eduniko.ru"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https://www.eduniko.ru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4" w:val="left"/>
        </w:tabs>
        <w:bidi w:val="0"/>
        <w:spacing w:before="0" w:after="0" w:line="266" w:lineRule="auto"/>
        <w:ind w:left="7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институт оценки качества образования 1</w:t>
      </w:r>
      <w:r>
        <w:rPr>
          <w:color w:val="281C20"/>
          <w:spacing w:val="0"/>
          <w:w w:val="100"/>
          <w:position w:val="0"/>
          <w:shd w:val="clear" w:color="auto" w:fill="auto"/>
          <w:lang w:val="ru-RU" w:eastAsia="ru-RU" w:bidi="ru-RU"/>
        </w:rPr>
        <w:t>1с-</w:t>
      </w:r>
      <w:r>
        <w:rPr>
          <w:color w:val="281C2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fisoko.obrnadzor.gov.ru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4" w:val="left"/>
        </w:tabs>
        <w:bidi w:val="0"/>
        <w:spacing w:before="0" w:after="0" w:line="266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Единое содержание общего образования </w:t>
      </w:r>
      <w:r>
        <w:fldChar w:fldCharType="begin"/>
      </w:r>
      <w:r>
        <w:rPr/>
        <w:instrText> HYPERLINK "https://edsoo.ru/"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https://edsoo.ru/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Информационные ресурсы учителю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Методическая под</w:t>
      </w:r>
      <w:r>
        <w:rPr>
          <w:color w:val="554D54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де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ржка учителю: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72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Министерство просвещения Российской Федерации </w:t>
      </w:r>
      <w:r>
        <w:fldChar w:fldCharType="begin"/>
      </w:r>
      <w:r>
        <w:rPr/>
        <w:instrText> HYPERLINK "https://edu.gov.ru/"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https://edu.gov.ru/</w:t>
      </w:r>
      <w:r>
        <w:fldChar w:fldCharType="end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Российское образование. Федеральный портал </w:t>
      </w:r>
      <w:r>
        <w:fldChar w:fldCharType="begin"/>
      </w:r>
      <w:r>
        <w:rPr/>
        <w:instrText> HYPERLINK "http://www.edu.ru/"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http://www.edu.ru/</w:t>
      </w:r>
      <w:r>
        <w:fldChar w:fldCharType="end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Сеть творческих учителей - сайт для педагогов </w:t>
      </w:r>
      <w:r>
        <w:fldChar w:fldCharType="begin"/>
      </w:r>
      <w:r>
        <w:rPr/>
        <w:instrText> HYPERLINK "http://www.it-n.ru/"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http://www.it-n.ru/</w:t>
      </w:r>
      <w:r>
        <w:fldChar w:fldCharType="end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Федерация Интернет-образования </w:t>
      </w:r>
      <w:r>
        <w:fldChar w:fldCharType="begin"/>
      </w:r>
      <w:r>
        <w:rPr/>
        <w:instrText> HYPERLINK "http://www.fio.ru/"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fio.ru/</w:t>
      </w:r>
      <w:r>
        <w:fldChar w:fldCharType="end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Учительский портал </w:t>
      </w:r>
      <w:r>
        <w:fldChar w:fldCharType="begin"/>
      </w:r>
      <w:r>
        <w:rPr/>
        <w:instrText> HYPERLINK "https://www.uchportal.ru"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https://www.uchportal.ru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140"/>
        <w:jc w:val="left"/>
      </w:pPr>
      <w:r>
        <w:rPr>
          <w:color w:val="554D54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Медиаресурсы для образования 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просвещении </w:t>
      </w:r>
      <w:r>
        <w:fldChar w:fldCharType="begin"/>
      </w:r>
      <w:r>
        <w:rPr/>
        <w:instrText> HYPERLINK "http://www.videoresursy.ru"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http://www.videoresursy.ru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Портал «ВСЕОБУЧ» - всё об образовании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http://www.edu.-all.ru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Яндекс. Учебник, </w:t>
      </w:r>
      <w:r>
        <w:fldChar w:fldCharType="begin"/>
      </w:r>
      <w:r>
        <w:rPr/>
        <w:instrText> HYPERLINK "https://education.yandex.ru"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https://education.yandex.ru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Школьная цифровая платформа </w:t>
      </w:r>
      <w:r>
        <w:fldChar w:fldCharType="begin"/>
      </w:r>
      <w:r>
        <w:rPr/>
        <w:instrText> HYPERLINK "https://newschool.pcbl.ru"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https://newschool.pcbl.ru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Сберкласс </w:t>
      </w:r>
      <w:r>
        <w:fldChar w:fldCharType="begin"/>
      </w:r>
      <w:r>
        <w:rPr/>
        <w:instrText> HYPERLINK "https://sberclass.ru"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https://sberclass.ru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Канал Школьной цифровой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платформы </w:t>
      </w:r>
      <w:r>
        <w:fldChar w:fldCharType="begin"/>
      </w:r>
      <w:r>
        <w:rPr/>
        <w:instrText> HYPERLINK "https://www.youtube.com/channel/"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https://www.youtube.com/channel/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Методические видеоуроки </w:t>
      </w:r>
      <w:r>
        <w:fldChar w:fldCharType="begin"/>
      </w:r>
      <w:r>
        <w:rPr/>
        <w:instrText> HYPERLINK "https://edsoo.iTi/Metodicheskie__videouroki.htm"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https://edso</w:t>
      </w:r>
      <w:r>
        <w:rPr>
          <w:color w:val="554D54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.r</w:t>
      </w:r>
      <w:r>
        <w:rPr>
          <w:color w:val="554D54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u7M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etodiches</w:t>
      </w:r>
      <w:r>
        <w:rPr>
          <w:color w:val="554D54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ki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e</w:t>
      </w:r>
      <w:r>
        <w:rPr>
          <w:color w:val="554D54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__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vi</w:t>
      </w:r>
      <w:r>
        <w:rPr>
          <w:color w:val="554D54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deouro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ki.htm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Ресурсы дистанционных форм обучения: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Центр дистанционного обучения </w:t>
      </w:r>
      <w:r>
        <w:fldChar w:fldCharType="begin"/>
      </w:r>
      <w:r>
        <w:rPr/>
        <w:instrText> HYPERLINK "http://www.eidos.ru"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http://www.eidos.ru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02" w:val="left"/>
          <w:tab w:pos="6710" w:val="left"/>
          <w:tab w:pos="9226" w:val="left"/>
        </w:tabs>
        <w:bidi w:val="0"/>
        <w:spacing w:before="0" w:after="0" w:line="240" w:lineRule="auto"/>
        <w:ind w:left="144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Виртуальная</w:t>
        <w:tab/>
        <w:t>школа</w:t>
        <w:tab/>
        <w:t>"Кирилл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Мефодий" </w:t>
      </w:r>
      <w:r>
        <w:fldChar w:fldCharType="begin"/>
      </w:r>
      <w:r>
        <w:rPr/>
        <w:instrText> HYPERLINK "http://www.vschool.km/ru"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http://www.vschool.km/ru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Обучающие сетевые олимпиады </w:t>
      </w:r>
      <w:r>
        <w:fldChar w:fldCharType="begin"/>
      </w:r>
      <w:r>
        <w:rPr/>
        <w:instrText> HYPERLINK "http://www.teachpro.ru"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</w:t>
      </w:r>
      <w:r>
        <w:rPr>
          <w:color w:val="3A3139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t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tp:</w:t>
      </w:r>
      <w:r>
        <w:rPr>
          <w:color w:val="3A3139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//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</w:t>
      </w:r>
      <w:r>
        <w:rPr>
          <w:color w:val="3A3139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t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eachpro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.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Первая помощь: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154" w:val="left"/>
          <w:tab w:pos="4502" w:val="left"/>
          <w:tab w:pos="6336" w:val="left"/>
          <w:tab w:pos="7296" w:val="left"/>
        </w:tabs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Единое</w:t>
        <w:tab/>
        <w:t>окно</w:t>
        <w:tab/>
        <w:t>доступа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образовательным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ресурсам </w:t>
      </w:r>
      <w:r>
        <w:fldChar w:fldCharType="begin"/>
      </w:r>
      <w:r>
        <w:rPr/>
        <w:instrText> HYPERLINK "http://window.edu.ru/"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http://window.edu.ru/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Всероссийские олимпиады школьников </w:t>
      </w:r>
      <w:r>
        <w:fldChar w:fldCharType="begin"/>
      </w:r>
      <w:r>
        <w:rPr/>
        <w:instrText> HYPERLINK "http://www.rosolymp.ru/"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http://www.rosolymp.ru/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Учительская газета </w:t>
      </w:r>
      <w:r>
        <w:fldChar w:fldCharType="begin"/>
      </w:r>
      <w:r>
        <w:rPr/>
        <w:instrText> HYPERLINK "http://www.ug.ru"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http://www.ug.ru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81" w:val="left"/>
        </w:tabs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Первое сентября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http://www.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 xml:space="preserve">1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september.ru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Курьер образования </w:t>
      </w:r>
      <w:r>
        <w:fldChar w:fldCharType="begin"/>
      </w:r>
      <w:r>
        <w:rPr/>
        <w:instrText> HYPERLINK "http://www.courier.com.ru"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http://www.courier.com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Официальный сайт поддержки ГПА </w:t>
      </w:r>
      <w:r>
        <w:fldChar w:fldCharType="begin"/>
      </w:r>
      <w:r>
        <w:rPr/>
        <w:instrText> HYPERLINK "https://gia.edu.ru"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https://gia.edu.ru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Конструктор рабочих программ </w:t>
      </w:r>
      <w:r>
        <w:fldChar w:fldCharType="begin"/>
      </w:r>
      <w:r>
        <w:rPr/>
        <w:instrText> HYPERLINK "https://edsoo.ru/constructoi7"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https://edsoo.ru/constr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u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c</w:t>
      </w:r>
      <w:r>
        <w:rPr>
          <w:color w:val="554D54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tor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/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052" w:left="1530" w:right="900" w:bottom="4764" w:header="624" w:footer="433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D696A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57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