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E1C" w:rsidRPr="00310E1C" w:rsidRDefault="00310E1C" w:rsidP="00310E1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10E1C">
        <w:rPr>
          <w:rFonts w:ascii="Times New Roman" w:hAnsi="Times New Roman" w:cs="Times New Roman"/>
          <w:b/>
          <w:sz w:val="28"/>
          <w:szCs w:val="28"/>
        </w:rPr>
        <w:t>Средства обучения и воспитания, в том числе приспособленные для использования инвалидами и лицами с ОВЗ</w:t>
      </w:r>
    </w:p>
    <w:p w:rsidR="00310E1C" w:rsidRPr="00310E1C" w:rsidRDefault="00310E1C" w:rsidP="00310E1C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0E1C" w:rsidRPr="00310E1C" w:rsidRDefault="00310E1C" w:rsidP="00310E1C">
      <w:pPr>
        <w:pStyle w:val="a5"/>
        <w:rPr>
          <w:rFonts w:ascii="Times New Roman" w:hAnsi="Times New Roman" w:cs="Times New Roman"/>
          <w:sz w:val="28"/>
          <w:szCs w:val="28"/>
        </w:rPr>
      </w:pPr>
      <w:r w:rsidRPr="00310E1C">
        <w:rPr>
          <w:rFonts w:ascii="Times New Roman" w:hAnsi="Times New Roman" w:cs="Times New Roman"/>
          <w:sz w:val="28"/>
          <w:szCs w:val="28"/>
        </w:rPr>
        <w:t xml:space="preserve">   Средства обучения и воспитания обеспечивают реализацию принципа наглядности и содействуют повышению эффективности учебного процесса, дают обучающимся материал в форме наблюдений и </w:t>
      </w:r>
      <w:proofErr w:type="gramStart"/>
      <w:r w:rsidRPr="00310E1C">
        <w:rPr>
          <w:rFonts w:ascii="Times New Roman" w:hAnsi="Times New Roman" w:cs="Times New Roman"/>
          <w:sz w:val="28"/>
          <w:szCs w:val="28"/>
        </w:rPr>
        <w:t>впечатлений для осуществления учебного познания</w:t>
      </w:r>
      <w:proofErr w:type="gramEnd"/>
      <w:r w:rsidRPr="00310E1C">
        <w:rPr>
          <w:rFonts w:ascii="Times New Roman" w:hAnsi="Times New Roman" w:cs="Times New Roman"/>
          <w:sz w:val="28"/>
          <w:szCs w:val="28"/>
        </w:rPr>
        <w:t xml:space="preserve"> и мыслительной деятельности на всех этапах обучения.</w:t>
      </w:r>
    </w:p>
    <w:p w:rsidR="00310E1C" w:rsidRPr="00310E1C" w:rsidRDefault="00310E1C" w:rsidP="00310E1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10E1C" w:rsidRPr="00310E1C" w:rsidRDefault="00310E1C" w:rsidP="00310E1C">
      <w:pPr>
        <w:pStyle w:val="a5"/>
        <w:rPr>
          <w:rFonts w:ascii="Times New Roman" w:hAnsi="Times New Roman" w:cs="Times New Roman"/>
          <w:sz w:val="28"/>
          <w:szCs w:val="28"/>
        </w:rPr>
      </w:pPr>
      <w:r w:rsidRPr="00310E1C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310E1C">
        <w:rPr>
          <w:rFonts w:ascii="Times New Roman" w:hAnsi="Times New Roman" w:cs="Times New Roman"/>
          <w:sz w:val="28"/>
          <w:szCs w:val="28"/>
        </w:rPr>
        <w:t>Сре́дства</w:t>
      </w:r>
      <w:proofErr w:type="spellEnd"/>
      <w:r w:rsidRPr="00310E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E1C">
        <w:rPr>
          <w:rFonts w:ascii="Times New Roman" w:hAnsi="Times New Roman" w:cs="Times New Roman"/>
          <w:sz w:val="28"/>
          <w:szCs w:val="28"/>
        </w:rPr>
        <w:t>обуче́ния</w:t>
      </w:r>
      <w:proofErr w:type="spellEnd"/>
      <w:r w:rsidRPr="00310E1C">
        <w:rPr>
          <w:rFonts w:ascii="Times New Roman" w:hAnsi="Times New Roman" w:cs="Times New Roman"/>
          <w:sz w:val="28"/>
          <w:szCs w:val="28"/>
        </w:rPr>
        <w:t xml:space="preserve"> 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310E1C" w:rsidRPr="00310E1C" w:rsidRDefault="00310E1C" w:rsidP="00310E1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10E1C" w:rsidRPr="00310E1C" w:rsidRDefault="00310E1C" w:rsidP="00310E1C">
      <w:pPr>
        <w:pStyle w:val="a5"/>
        <w:rPr>
          <w:rFonts w:ascii="Times New Roman" w:hAnsi="Times New Roman" w:cs="Times New Roman"/>
          <w:sz w:val="28"/>
          <w:szCs w:val="28"/>
        </w:rPr>
      </w:pPr>
      <w:r w:rsidRPr="00310E1C">
        <w:rPr>
          <w:rFonts w:ascii="Times New Roman" w:hAnsi="Times New Roman" w:cs="Times New Roman"/>
          <w:sz w:val="28"/>
          <w:szCs w:val="28"/>
        </w:rPr>
        <w:t xml:space="preserve">    В МБОУ «Ялхой-Мохковская СШ» имеются следующие технические средства обучения, достаточные для организации образовательного процесса в соответствии с обязательными требованиями:</w:t>
      </w:r>
    </w:p>
    <w:p w:rsidR="00310E1C" w:rsidRPr="00310E1C" w:rsidRDefault="00310E1C" w:rsidP="00310E1C">
      <w:pPr>
        <w:pStyle w:val="a5"/>
        <w:rPr>
          <w:rFonts w:ascii="Times New Roman" w:hAnsi="Times New Roman" w:cs="Times New Roman"/>
          <w:sz w:val="28"/>
          <w:szCs w:val="28"/>
        </w:rPr>
      </w:pPr>
      <w:r w:rsidRPr="00310E1C">
        <w:rPr>
          <w:rFonts w:ascii="Times New Roman" w:hAnsi="Times New Roman" w:cs="Times New Roman"/>
          <w:sz w:val="28"/>
          <w:szCs w:val="28"/>
        </w:rPr>
        <w:t>• интерак</w:t>
      </w:r>
      <w:r w:rsidR="00400BF9">
        <w:rPr>
          <w:rFonts w:ascii="Times New Roman" w:hAnsi="Times New Roman" w:cs="Times New Roman"/>
          <w:sz w:val="28"/>
          <w:szCs w:val="28"/>
        </w:rPr>
        <w:t>тивная доска      – 9</w:t>
      </w:r>
    </w:p>
    <w:p w:rsidR="00310E1C" w:rsidRPr="00310E1C" w:rsidRDefault="00310E1C" w:rsidP="00310E1C">
      <w:pPr>
        <w:pStyle w:val="a5"/>
        <w:rPr>
          <w:rFonts w:ascii="Times New Roman" w:hAnsi="Times New Roman" w:cs="Times New Roman"/>
          <w:sz w:val="28"/>
          <w:szCs w:val="28"/>
        </w:rPr>
      </w:pPr>
      <w:r w:rsidRPr="00310E1C">
        <w:rPr>
          <w:rFonts w:ascii="Times New Roman" w:hAnsi="Times New Roman" w:cs="Times New Roman"/>
          <w:sz w:val="28"/>
          <w:szCs w:val="28"/>
        </w:rPr>
        <w:t>• комп</w:t>
      </w:r>
      <w:r w:rsidR="00400BF9">
        <w:rPr>
          <w:rFonts w:ascii="Times New Roman" w:hAnsi="Times New Roman" w:cs="Times New Roman"/>
          <w:sz w:val="28"/>
          <w:szCs w:val="28"/>
        </w:rPr>
        <w:t>ьютер                      – 7</w:t>
      </w:r>
    </w:p>
    <w:p w:rsidR="00310E1C" w:rsidRPr="00310E1C" w:rsidRDefault="00400BF9" w:rsidP="00310E1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ноутбуки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учителей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34</w:t>
      </w:r>
    </w:p>
    <w:p w:rsidR="002C4A0C" w:rsidRPr="00310E1C" w:rsidRDefault="00310E1C" w:rsidP="00310E1C">
      <w:pPr>
        <w:pStyle w:val="a5"/>
        <w:rPr>
          <w:rFonts w:ascii="Times New Roman" w:hAnsi="Times New Roman" w:cs="Times New Roman"/>
          <w:sz w:val="28"/>
          <w:szCs w:val="28"/>
        </w:rPr>
      </w:pPr>
      <w:r w:rsidRPr="00310E1C">
        <w:rPr>
          <w:rFonts w:ascii="Times New Roman" w:hAnsi="Times New Roman" w:cs="Times New Roman"/>
          <w:sz w:val="28"/>
          <w:szCs w:val="28"/>
        </w:rPr>
        <w:t>• принте</w:t>
      </w:r>
      <w:r w:rsidR="00400BF9">
        <w:rPr>
          <w:rFonts w:ascii="Times New Roman" w:hAnsi="Times New Roman" w:cs="Times New Roman"/>
          <w:sz w:val="28"/>
          <w:szCs w:val="28"/>
        </w:rPr>
        <w:t>р                            - 4</w:t>
      </w:r>
      <w:bookmarkEnd w:id="0"/>
    </w:p>
    <w:sectPr w:rsidR="002C4A0C" w:rsidRPr="00310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503"/>
    <w:rsid w:val="00274503"/>
    <w:rsid w:val="00285581"/>
    <w:rsid w:val="00310E1C"/>
    <w:rsid w:val="00400BF9"/>
    <w:rsid w:val="005B4FE9"/>
    <w:rsid w:val="00E75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8E01A8-B507-47B4-9514-689B25F65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4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B4FE9"/>
    <w:rPr>
      <w:color w:val="0000FF"/>
      <w:u w:val="single"/>
    </w:rPr>
  </w:style>
  <w:style w:type="paragraph" w:styleId="a5">
    <w:name w:val="No Spacing"/>
    <w:uiPriority w:val="1"/>
    <w:qFormat/>
    <w:rsid w:val="00310E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7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Director_1</dc:creator>
  <cp:keywords/>
  <dc:description/>
  <cp:lastModifiedBy>Director_1</cp:lastModifiedBy>
  <cp:revision>5</cp:revision>
  <dcterms:created xsi:type="dcterms:W3CDTF">2022-11-16T11:45:00Z</dcterms:created>
  <dcterms:modified xsi:type="dcterms:W3CDTF">2022-11-22T09:05:00Z</dcterms:modified>
</cp:coreProperties>
</file>